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AB82" w14:textId="141089DA" w:rsidR="0062631C" w:rsidRPr="00CD489E" w:rsidRDefault="0062631C" w:rsidP="0062631C">
      <w:pPr>
        <w:spacing w:line="300" w:lineRule="auto"/>
        <w:contextualSpacing/>
        <w:jc w:val="center"/>
        <w:rPr>
          <w:b/>
          <w:bCs/>
          <w:sz w:val="32"/>
          <w:szCs w:val="32"/>
        </w:rPr>
      </w:pPr>
      <w:r w:rsidRPr="00CD489E">
        <w:rPr>
          <w:b/>
          <w:bCs/>
          <w:sz w:val="32"/>
          <w:szCs w:val="32"/>
        </w:rPr>
        <w:t>Substance Use Disorder (SUD) SERVICES</w:t>
      </w:r>
    </w:p>
    <w:p w14:paraId="68D58B86" w14:textId="566F0FC2" w:rsidR="0062631C" w:rsidRPr="0062631C" w:rsidRDefault="0062631C" w:rsidP="0062631C">
      <w:pPr>
        <w:spacing w:line="240" w:lineRule="auto"/>
        <w:contextualSpacing/>
        <w:jc w:val="center"/>
        <w:rPr>
          <w:b/>
          <w:bCs/>
        </w:rPr>
      </w:pPr>
      <w:r w:rsidRPr="0062631C">
        <w:rPr>
          <w:b/>
          <w:bCs/>
        </w:rPr>
        <w:t>*</w:t>
      </w:r>
      <w:r>
        <w:rPr>
          <w:b/>
          <w:bCs/>
        </w:rPr>
        <w:t>*</w:t>
      </w:r>
      <w:r w:rsidRPr="0062631C">
        <w:rPr>
          <w:b/>
          <w:bCs/>
        </w:rPr>
        <w:t xml:space="preserve">State that you are a "Safe Station </w:t>
      </w:r>
      <w:r w:rsidRPr="0062631C">
        <w:rPr>
          <w:b/>
          <w:bCs/>
        </w:rPr>
        <w:t>client</w:t>
      </w:r>
      <w:r>
        <w:rPr>
          <w:b/>
          <w:bCs/>
        </w:rPr>
        <w:t>”</w:t>
      </w:r>
      <w:r w:rsidRPr="0062631C">
        <w:rPr>
          <w:b/>
          <w:bCs/>
        </w:rPr>
        <w:t>*</w:t>
      </w:r>
      <w:r>
        <w:rPr>
          <w:b/>
          <w:bCs/>
        </w:rPr>
        <w:t>*</w:t>
      </w:r>
    </w:p>
    <w:p w14:paraId="598522C5" w14:textId="77777777" w:rsidR="0062631C" w:rsidRPr="0062631C" w:rsidRDefault="0062631C" w:rsidP="0062631C">
      <w:pPr>
        <w:spacing w:line="300" w:lineRule="auto"/>
        <w:contextualSpacing/>
        <w:jc w:val="center"/>
        <w:rPr>
          <w:b/>
          <w:bCs/>
          <w:sz w:val="28"/>
          <w:szCs w:val="28"/>
        </w:rPr>
      </w:pPr>
    </w:p>
    <w:p w14:paraId="4752E11C" w14:textId="586549F4" w:rsidR="004D6582" w:rsidRPr="00CD489E" w:rsidRDefault="00A05A0A" w:rsidP="00CD489E">
      <w:pPr>
        <w:spacing w:line="30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CD489E">
        <w:rPr>
          <w:b/>
          <w:bCs/>
          <w:sz w:val="32"/>
          <w:szCs w:val="32"/>
          <w:u w:val="single"/>
        </w:rPr>
        <w:t>Detox/ Inpatient</w:t>
      </w:r>
    </w:p>
    <w:p w14:paraId="13102DED" w14:textId="6F5BC3CC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Center for Addiction &amp; Pregnancy 410-550-3066</w:t>
      </w:r>
    </w:p>
    <w:p w14:paraId="6EBE9644" w14:textId="77777777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Chrysalis House (410) 974-6829</w:t>
      </w:r>
    </w:p>
    <w:p w14:paraId="20979F3F" w14:textId="2E73498B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proofErr w:type="spellStart"/>
      <w:r w:rsidRPr="00CD489E">
        <w:rPr>
          <w:sz w:val="28"/>
          <w:szCs w:val="28"/>
        </w:rPr>
        <w:t>Gaudenzia</w:t>
      </w:r>
      <w:proofErr w:type="spellEnd"/>
      <w:r w:rsidRPr="00CD489E">
        <w:rPr>
          <w:sz w:val="28"/>
          <w:szCs w:val="28"/>
        </w:rPr>
        <w:t xml:space="preserve"> (Dept of Health: Annapolis 410-260-1976, GB 410-222-6703)</w:t>
      </w:r>
    </w:p>
    <w:p w14:paraId="73C50721" w14:textId="77777777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Hope House (Laurel) 301-490-5551</w:t>
      </w:r>
    </w:p>
    <w:p w14:paraId="68AF759F" w14:textId="17D92AA5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Hope House (Crownsville) 410-923-6700</w:t>
      </w:r>
    </w:p>
    <w:p w14:paraId="2E403FB0" w14:textId="0145CAEC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Hudson Health Services 410-219-9000, press 2</w:t>
      </w:r>
    </w:p>
    <w:p w14:paraId="71D7FE21" w14:textId="77777777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Pathways 443-481-5400, press 1</w:t>
      </w:r>
    </w:p>
    <w:p w14:paraId="063D24DD" w14:textId="77777777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Powell Recovery 410-276-1773</w:t>
      </w:r>
    </w:p>
    <w:p w14:paraId="2CFD006D" w14:textId="6559775B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Mountain Manor Adolescents/Young Adults 800-446-8833</w:t>
      </w:r>
      <w:bookmarkStart w:id="0" w:name="_GoBack"/>
      <w:bookmarkEnd w:id="0"/>
    </w:p>
    <w:p w14:paraId="01063223" w14:textId="640E5A24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Physicians Behavioral Hospital 318-550-0520</w:t>
      </w:r>
    </w:p>
    <w:p w14:paraId="65BE28B4" w14:textId="15A4FE2F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Serenity Acres 410-246-4443</w:t>
      </w:r>
    </w:p>
    <w:p w14:paraId="4B2C5FE0" w14:textId="2F376B09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Shoemaker Center 410-876-2395</w:t>
      </w:r>
    </w:p>
    <w:p w14:paraId="0066FB8E" w14:textId="6D865E14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Tranquility Woods 410-360-6600</w:t>
      </w:r>
    </w:p>
    <w:p w14:paraId="09CD2EA3" w14:textId="1932EB18" w:rsidR="00A05A0A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Turning Point 1-800-342-1075</w:t>
      </w:r>
    </w:p>
    <w:p w14:paraId="5171C1F9" w14:textId="36EA4761" w:rsidR="00CD489E" w:rsidRPr="00CD489E" w:rsidRDefault="00CD489E" w:rsidP="00CD489E">
      <w:pPr>
        <w:spacing w:line="30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Walden Sierra 301-997-1800</w:t>
      </w:r>
    </w:p>
    <w:p w14:paraId="1F82D199" w14:textId="56D414C2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Warwick Manor 410-943-8108 *Call New Life to Schedule (410-255-4475)</w:t>
      </w:r>
    </w:p>
    <w:p w14:paraId="0692357B" w14:textId="6389DEFD" w:rsidR="00A05A0A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Whitsitt Center 410-778-6404</w:t>
      </w:r>
    </w:p>
    <w:p w14:paraId="3B3C73CA" w14:textId="77777777" w:rsidR="00CD489E" w:rsidRPr="00CD489E" w:rsidRDefault="00CD489E" w:rsidP="00CD489E">
      <w:pPr>
        <w:spacing w:line="300" w:lineRule="auto"/>
        <w:contextualSpacing/>
        <w:jc w:val="center"/>
        <w:rPr>
          <w:sz w:val="28"/>
          <w:szCs w:val="28"/>
        </w:rPr>
      </w:pPr>
    </w:p>
    <w:p w14:paraId="321A6110" w14:textId="77777777" w:rsidR="00A05A0A" w:rsidRPr="00CD489E" w:rsidRDefault="00A05A0A" w:rsidP="00CD489E">
      <w:pPr>
        <w:spacing w:line="30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CD489E">
        <w:rPr>
          <w:b/>
          <w:bCs/>
          <w:sz w:val="32"/>
          <w:szCs w:val="32"/>
          <w:u w:val="single"/>
        </w:rPr>
        <w:t>Detox Chemical Dependency Units</w:t>
      </w:r>
    </w:p>
    <w:p w14:paraId="390A7130" w14:textId="454FEB60" w:rsidR="00A05A0A" w:rsidRPr="00CD489E" w:rsidRDefault="005E5A6F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J</w:t>
      </w:r>
      <w:r w:rsidR="00A05A0A" w:rsidRPr="00CD489E">
        <w:rPr>
          <w:sz w:val="28"/>
          <w:szCs w:val="28"/>
        </w:rPr>
        <w:t>ohns Hopkins Bayview Medical Center 410-550-1910</w:t>
      </w:r>
    </w:p>
    <w:p w14:paraId="60A51820" w14:textId="3EC39DB5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Mercy Medical Center 410-332-9075</w:t>
      </w:r>
    </w:p>
    <w:p w14:paraId="389B6DB9" w14:textId="212D46A5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University of MD Medical Center-Midtown Campus 410-225-8626</w:t>
      </w:r>
    </w:p>
    <w:p w14:paraId="3DCD33D7" w14:textId="77777777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  <w:u w:val="single"/>
        </w:rPr>
      </w:pPr>
    </w:p>
    <w:p w14:paraId="044A8C96" w14:textId="77777777" w:rsidR="00A05A0A" w:rsidRPr="00CD489E" w:rsidRDefault="00A05A0A" w:rsidP="00CD489E">
      <w:pPr>
        <w:spacing w:line="30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CD489E">
        <w:rPr>
          <w:b/>
          <w:bCs/>
          <w:sz w:val="32"/>
          <w:szCs w:val="32"/>
          <w:u w:val="single"/>
        </w:rPr>
        <w:t>Intensive Outpatient Program (</w:t>
      </w:r>
      <w:proofErr w:type="spellStart"/>
      <w:r w:rsidRPr="00CD489E">
        <w:rPr>
          <w:b/>
          <w:bCs/>
          <w:sz w:val="32"/>
          <w:szCs w:val="32"/>
          <w:u w:val="single"/>
        </w:rPr>
        <w:t>lOP</w:t>
      </w:r>
      <w:proofErr w:type="spellEnd"/>
      <w:r w:rsidRPr="00CD489E">
        <w:rPr>
          <w:b/>
          <w:bCs/>
          <w:sz w:val="32"/>
          <w:szCs w:val="32"/>
          <w:u w:val="single"/>
        </w:rPr>
        <w:t>)</w:t>
      </w:r>
    </w:p>
    <w:p w14:paraId="30203465" w14:textId="60FBFE8F" w:rsidR="005E5A6F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Adult &amp; Drug Intervention (ADI) 410-787-2288</w:t>
      </w:r>
    </w:p>
    <w:p w14:paraId="3B0002ED" w14:textId="561CF642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New Life 410-255-4475</w:t>
      </w:r>
    </w:p>
    <w:p w14:paraId="4F92D130" w14:textId="3E618CE4" w:rsidR="005E5A6F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lastRenderedPageBreak/>
        <w:t>First Step Recovery 410-280-2333</w:t>
      </w:r>
    </w:p>
    <w:p w14:paraId="0A7D0CED" w14:textId="73BA5D1B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proofErr w:type="spellStart"/>
      <w:r w:rsidRPr="00CD489E">
        <w:rPr>
          <w:sz w:val="28"/>
          <w:szCs w:val="28"/>
        </w:rPr>
        <w:t>Gaudenzia</w:t>
      </w:r>
      <w:proofErr w:type="spellEnd"/>
      <w:r w:rsidRPr="00CD489E">
        <w:rPr>
          <w:sz w:val="28"/>
          <w:szCs w:val="28"/>
        </w:rPr>
        <w:t xml:space="preserve"> 443-569-7950</w:t>
      </w:r>
    </w:p>
    <w:p w14:paraId="7A6596DE" w14:textId="27BAC252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Project Chesapeake Brooklyn Park 410-636-5600, Annapolis 443-214-5097</w:t>
      </w:r>
    </w:p>
    <w:p w14:paraId="2659BA63" w14:textId="77777777" w:rsidR="00A05A0A" w:rsidRPr="00CD489E" w:rsidRDefault="00A05A0A" w:rsidP="00CD489E">
      <w:pPr>
        <w:spacing w:line="300" w:lineRule="auto"/>
        <w:contextualSpacing/>
        <w:jc w:val="center"/>
        <w:rPr>
          <w:sz w:val="24"/>
          <w:szCs w:val="24"/>
          <w:u w:val="single"/>
        </w:rPr>
      </w:pPr>
    </w:p>
    <w:p w14:paraId="5B5025A1" w14:textId="77777777" w:rsidR="00A05A0A" w:rsidRPr="00CD489E" w:rsidRDefault="00A05A0A" w:rsidP="00CD489E">
      <w:pPr>
        <w:spacing w:line="30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CD489E">
        <w:rPr>
          <w:b/>
          <w:bCs/>
          <w:sz w:val="32"/>
          <w:szCs w:val="32"/>
          <w:u w:val="single"/>
        </w:rPr>
        <w:t>Methadone</w:t>
      </w:r>
    </w:p>
    <w:p w14:paraId="2CC07E23" w14:textId="42BD8354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Adult Addictions 410-222-0100, (after 1:30pm 410-222-0117)</w:t>
      </w:r>
    </w:p>
    <w:p w14:paraId="43034EC3" w14:textId="3F66D19B" w:rsidR="005E5A6F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proofErr w:type="spellStart"/>
      <w:r w:rsidRPr="00CD489E">
        <w:rPr>
          <w:sz w:val="28"/>
          <w:szCs w:val="28"/>
        </w:rPr>
        <w:t>AIlcare</w:t>
      </w:r>
      <w:proofErr w:type="spellEnd"/>
      <w:r w:rsidRPr="00CD489E">
        <w:rPr>
          <w:sz w:val="28"/>
          <w:szCs w:val="28"/>
        </w:rPr>
        <w:t xml:space="preserve"> 443-517-6552</w:t>
      </w:r>
    </w:p>
    <w:p w14:paraId="6FB3C6B9" w14:textId="44F9ECEE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BNJ 410-553-0506</w:t>
      </w:r>
    </w:p>
    <w:p w14:paraId="47F79B58" w14:textId="66840BC9" w:rsidR="005E5A6F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By Grace Services 410-355-3711</w:t>
      </w:r>
    </w:p>
    <w:p w14:paraId="5EDBA862" w14:textId="13694137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New Journey 443-949-7150</w:t>
      </w:r>
    </w:p>
    <w:p w14:paraId="791B8370" w14:textId="72C50E1C" w:rsidR="005E5A6F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South County Methadone 410-666-6001</w:t>
      </w:r>
    </w:p>
    <w:p w14:paraId="2BD79723" w14:textId="70F16E25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We Care 410-766-9668</w:t>
      </w:r>
    </w:p>
    <w:p w14:paraId="52A6F428" w14:textId="77777777" w:rsidR="00B905B1" w:rsidRPr="00CD489E" w:rsidRDefault="00B905B1" w:rsidP="00CD489E">
      <w:pPr>
        <w:spacing w:line="300" w:lineRule="auto"/>
        <w:contextualSpacing/>
        <w:jc w:val="center"/>
        <w:rPr>
          <w:sz w:val="24"/>
          <w:szCs w:val="24"/>
          <w:u w:val="single"/>
        </w:rPr>
      </w:pPr>
    </w:p>
    <w:p w14:paraId="5DAC9B49" w14:textId="088ADF58" w:rsidR="00A05A0A" w:rsidRPr="00CD489E" w:rsidRDefault="00A05A0A" w:rsidP="00CD489E">
      <w:pPr>
        <w:spacing w:line="30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CD489E">
        <w:rPr>
          <w:b/>
          <w:bCs/>
          <w:sz w:val="32"/>
          <w:szCs w:val="32"/>
          <w:u w:val="single"/>
        </w:rPr>
        <w:t>Suboxone</w:t>
      </w:r>
    </w:p>
    <w:p w14:paraId="41CE2A38" w14:textId="0CBB3E30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New Life 410-255-4475</w:t>
      </w:r>
    </w:p>
    <w:p w14:paraId="4CE67382" w14:textId="5C7B10B3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Powell Recovery 410-276-1773</w:t>
      </w:r>
    </w:p>
    <w:p w14:paraId="783C893A" w14:textId="77777777" w:rsidR="00186F6E" w:rsidRPr="00CD489E" w:rsidRDefault="00186F6E" w:rsidP="00CD489E">
      <w:pPr>
        <w:spacing w:line="300" w:lineRule="auto"/>
        <w:contextualSpacing/>
        <w:jc w:val="center"/>
        <w:rPr>
          <w:sz w:val="28"/>
          <w:szCs w:val="28"/>
        </w:rPr>
      </w:pPr>
    </w:p>
    <w:p w14:paraId="3FEA1805" w14:textId="77777777" w:rsidR="00A05A0A" w:rsidRPr="00CD489E" w:rsidRDefault="00A05A0A" w:rsidP="00CD489E">
      <w:pPr>
        <w:spacing w:line="300" w:lineRule="auto"/>
        <w:contextualSpacing/>
        <w:jc w:val="center"/>
        <w:rPr>
          <w:b/>
          <w:bCs/>
          <w:sz w:val="32"/>
          <w:szCs w:val="32"/>
          <w:u w:val="single"/>
        </w:rPr>
      </w:pPr>
      <w:r w:rsidRPr="00CD489E">
        <w:rPr>
          <w:b/>
          <w:bCs/>
          <w:sz w:val="32"/>
          <w:szCs w:val="32"/>
          <w:u w:val="single"/>
        </w:rPr>
        <w:t>Vivitrol</w:t>
      </w:r>
    </w:p>
    <w:p w14:paraId="12A850D6" w14:textId="69F17D6B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Arundel Lodge 443-433-5900</w:t>
      </w:r>
    </w:p>
    <w:p w14:paraId="5E31CD20" w14:textId="47B3B85E" w:rsidR="00A05A0A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Hope House Laurel 301-490-5551 Crownsvi</w:t>
      </w:r>
      <w:r w:rsidR="00B905B1" w:rsidRPr="00CD489E">
        <w:rPr>
          <w:sz w:val="28"/>
          <w:szCs w:val="28"/>
        </w:rPr>
        <w:t>l</w:t>
      </w:r>
      <w:r w:rsidRPr="00CD489E">
        <w:rPr>
          <w:sz w:val="28"/>
          <w:szCs w:val="28"/>
        </w:rPr>
        <w:t>le 410-923-6700</w:t>
      </w:r>
    </w:p>
    <w:p w14:paraId="1B694EB2" w14:textId="064D6E37" w:rsidR="00B905B1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M&amp;M Behavioral Health 410-766-6624</w:t>
      </w:r>
    </w:p>
    <w:p w14:paraId="379724FC" w14:textId="378599C8" w:rsidR="00D80168" w:rsidRPr="00CD489E" w:rsidRDefault="00A05A0A" w:rsidP="00CD489E">
      <w:pPr>
        <w:spacing w:line="300" w:lineRule="auto"/>
        <w:contextualSpacing/>
        <w:jc w:val="center"/>
        <w:rPr>
          <w:sz w:val="28"/>
          <w:szCs w:val="28"/>
        </w:rPr>
      </w:pPr>
      <w:r w:rsidRPr="00CD489E">
        <w:rPr>
          <w:sz w:val="28"/>
          <w:szCs w:val="28"/>
        </w:rPr>
        <w:t>New Life 410-255-4475</w:t>
      </w:r>
    </w:p>
    <w:sectPr w:rsidR="00D80168" w:rsidRPr="00CD489E" w:rsidSect="00DB2BF1">
      <w:pgSz w:w="12240" w:h="15840"/>
      <w:pgMar w:top="1440" w:right="1440" w:bottom="1440" w:left="1440" w:header="720" w:footer="720" w:gutter="0"/>
      <w:pgBorders w:offsetFrom="page">
        <w:top w:val="circlesLines" w:sz="31" w:space="24" w:color="548DD4" w:themeColor="text2" w:themeTint="99"/>
        <w:left w:val="circlesLines" w:sz="31" w:space="24" w:color="548DD4" w:themeColor="text2" w:themeTint="99"/>
        <w:bottom w:val="circlesLines" w:sz="31" w:space="24" w:color="548DD4" w:themeColor="text2" w:themeTint="99"/>
        <w:right w:val="circlesLines" w:sz="31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0A"/>
    <w:rsid w:val="00186F6E"/>
    <w:rsid w:val="00445E35"/>
    <w:rsid w:val="004D6582"/>
    <w:rsid w:val="005E5A6F"/>
    <w:rsid w:val="0062631C"/>
    <w:rsid w:val="00902A39"/>
    <w:rsid w:val="00A04B7F"/>
    <w:rsid w:val="00A05A0A"/>
    <w:rsid w:val="00B53C19"/>
    <w:rsid w:val="00B905B1"/>
    <w:rsid w:val="00CD489E"/>
    <w:rsid w:val="00D80168"/>
    <w:rsid w:val="00DB2BF1"/>
    <w:rsid w:val="00EC0B06"/>
    <w:rsid w:val="00F6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4FCC"/>
  <w15:docId w15:val="{17406D95-FEC1-4285-9B31-FC6B53FF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STEWART</dc:creator>
  <cp:keywords/>
  <dc:description/>
  <cp:lastModifiedBy>User</cp:lastModifiedBy>
  <cp:revision>2</cp:revision>
  <dcterms:created xsi:type="dcterms:W3CDTF">2019-08-29T21:59:00Z</dcterms:created>
  <dcterms:modified xsi:type="dcterms:W3CDTF">2019-08-29T21:59:00Z</dcterms:modified>
</cp:coreProperties>
</file>